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67" w:rsidRDefault="006D1567" w:rsidP="008E449A">
      <w:pPr>
        <w:spacing w:after="0" w:line="240" w:lineRule="auto"/>
        <w:jc w:val="center"/>
        <w:rPr>
          <w:rFonts w:ascii="Arial" w:hAnsi="Arial" w:cs="Arial"/>
          <w:b/>
          <w:sz w:val="28"/>
          <w:szCs w:val="28"/>
        </w:rPr>
      </w:pPr>
    </w:p>
    <w:p w:rsidR="008E449A"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AVISO DE PRIVACIDAD SIMPLIFICADO</w:t>
      </w: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COORDINACI</w:t>
      </w:r>
      <w:r w:rsidR="00703B1E">
        <w:rPr>
          <w:rFonts w:ascii="Arial" w:hAnsi="Arial" w:cs="Arial"/>
          <w:b/>
          <w:sz w:val="28"/>
          <w:szCs w:val="28"/>
        </w:rPr>
        <w:t>Ó</w:t>
      </w:r>
      <w:bookmarkStart w:id="0" w:name="_GoBack"/>
      <w:bookmarkEnd w:id="0"/>
      <w:r w:rsidRPr="00B75944">
        <w:rPr>
          <w:rFonts w:ascii="Arial" w:hAnsi="Arial" w:cs="Arial"/>
          <w:b/>
          <w:sz w:val="28"/>
          <w:szCs w:val="28"/>
        </w:rPr>
        <w:t xml:space="preserve">N GENERAL DE </w:t>
      </w:r>
      <w:r>
        <w:rPr>
          <w:rFonts w:ascii="Arial" w:hAnsi="Arial" w:cs="Arial"/>
          <w:b/>
          <w:sz w:val="28"/>
          <w:szCs w:val="28"/>
        </w:rPr>
        <w:t>SERVICIOS GENERALES</w:t>
      </w: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“HOSPITAL CIVIL DE GUADALAJARA”</w:t>
      </w:r>
    </w:p>
    <w:p w:rsidR="008E449A" w:rsidRDefault="008E449A" w:rsidP="008E449A">
      <w:pPr>
        <w:autoSpaceDE w:val="0"/>
        <w:autoSpaceDN w:val="0"/>
        <w:adjustRightInd w:val="0"/>
        <w:spacing w:after="0" w:line="240" w:lineRule="auto"/>
        <w:ind w:right="49"/>
        <w:jc w:val="both"/>
        <w:rPr>
          <w:rFonts w:ascii="Arial" w:hAnsi="Arial" w:cs="Arial"/>
          <w:color w:val="000000"/>
          <w:sz w:val="24"/>
          <w:szCs w:val="24"/>
        </w:rPr>
      </w:pPr>
    </w:p>
    <w:p w:rsidR="00204540" w:rsidRDefault="00204540" w:rsidP="008E449A">
      <w:pPr>
        <w:autoSpaceDE w:val="0"/>
        <w:autoSpaceDN w:val="0"/>
        <w:adjustRightInd w:val="0"/>
        <w:spacing w:after="0" w:line="240" w:lineRule="auto"/>
        <w:ind w:right="49"/>
        <w:jc w:val="both"/>
        <w:rPr>
          <w:rFonts w:ascii="Arial" w:hAnsi="Arial" w:cs="Arial"/>
          <w:color w:val="000000"/>
          <w:sz w:val="24"/>
          <w:szCs w:val="24"/>
        </w:rPr>
      </w:pPr>
    </w:p>
    <w:p w:rsidR="008E449A" w:rsidRPr="00B75944" w:rsidRDefault="008E449A" w:rsidP="008E449A">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w:t>
      </w:r>
      <w:r>
        <w:rPr>
          <w:rFonts w:ascii="Arial" w:hAnsi="Arial" w:cs="Arial"/>
          <w:color w:val="000000"/>
          <w:sz w:val="24"/>
          <w:szCs w:val="24"/>
        </w:rPr>
        <w:t xml:space="preserve">Servicios Generales </w:t>
      </w:r>
      <w:r w:rsidRPr="00B75944">
        <w:rPr>
          <w:rFonts w:ascii="Arial" w:hAnsi="Arial" w:cs="Arial"/>
          <w:color w:val="000000"/>
          <w:sz w:val="24"/>
          <w:szCs w:val="24"/>
        </w:rPr>
        <w:t xml:space="preserve">y al respecto le informa lo siguiente: </w:t>
      </w:r>
    </w:p>
    <w:p w:rsidR="008E449A" w:rsidRPr="00B75944" w:rsidRDefault="008E449A" w:rsidP="008E449A">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8E449A" w:rsidRPr="00B75944" w:rsidRDefault="008E449A" w:rsidP="008E449A">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8E449A" w:rsidRPr="007D5870" w:rsidRDefault="008E449A" w:rsidP="008E449A">
      <w:pPr>
        <w:numPr>
          <w:ilvl w:val="0"/>
          <w:numId w:val="2"/>
        </w:numPr>
        <w:spacing w:after="0" w:line="240" w:lineRule="auto"/>
        <w:ind w:right="49"/>
        <w:contextualSpacing/>
        <w:jc w:val="both"/>
        <w:rPr>
          <w:rFonts w:ascii="Arial" w:hAnsi="Arial" w:cs="Arial"/>
          <w:b/>
          <w:sz w:val="28"/>
          <w:szCs w:val="28"/>
        </w:rPr>
      </w:pPr>
      <w:r>
        <w:rPr>
          <w:rFonts w:ascii="Arial" w:hAnsi="Arial" w:cs="Arial"/>
          <w:sz w:val="24"/>
          <w:szCs w:val="24"/>
        </w:rPr>
        <w:t>Para procesos de licitación y concursos para contratación  de servicios y obra pública</w:t>
      </w:r>
    </w:p>
    <w:p w:rsidR="008E449A" w:rsidRPr="00B75944" w:rsidRDefault="008E449A" w:rsidP="008E449A">
      <w:pPr>
        <w:spacing w:after="0" w:line="240" w:lineRule="auto"/>
        <w:ind w:left="720" w:right="49"/>
        <w:contextualSpacing/>
        <w:jc w:val="both"/>
        <w:rPr>
          <w:rFonts w:ascii="Arial" w:hAnsi="Arial" w:cs="Arial"/>
          <w:b/>
          <w:sz w:val="28"/>
          <w:szCs w:val="28"/>
        </w:rPr>
      </w:pPr>
    </w:p>
    <w:p w:rsidR="008E449A" w:rsidRPr="00B75944" w:rsidRDefault="008E449A" w:rsidP="008E449A">
      <w:pPr>
        <w:spacing w:after="0" w:line="240" w:lineRule="auto"/>
        <w:ind w:right="49"/>
        <w:jc w:val="both"/>
        <w:rPr>
          <w:rFonts w:ascii="Arial" w:hAnsi="Arial" w:cs="Arial"/>
          <w:b/>
          <w:color w:val="000000" w:themeColor="text1"/>
          <w:sz w:val="28"/>
          <w:szCs w:val="28"/>
        </w:rPr>
      </w:pPr>
      <w:r w:rsidRPr="00B75944">
        <w:rPr>
          <w:rFonts w:ascii="Arial" w:hAnsi="Arial" w:cs="Arial"/>
          <w:b/>
          <w:color w:val="000000" w:themeColor="text1"/>
          <w:sz w:val="28"/>
          <w:szCs w:val="28"/>
        </w:rPr>
        <w:t>Transferencias de datos personales:</w:t>
      </w:r>
    </w:p>
    <w:p w:rsidR="008E449A" w:rsidRPr="00B75944" w:rsidRDefault="008E449A" w:rsidP="008E449A">
      <w:pPr>
        <w:spacing w:after="0" w:line="240" w:lineRule="auto"/>
        <w:ind w:right="49"/>
        <w:jc w:val="both"/>
        <w:rPr>
          <w:rFonts w:ascii="Arial" w:hAnsi="Arial" w:cs="Arial"/>
          <w:b/>
          <w:color w:val="000000" w:themeColor="text1"/>
          <w:sz w:val="28"/>
          <w:szCs w:val="28"/>
        </w:rPr>
      </w:pPr>
    </w:p>
    <w:p w:rsidR="008E449A" w:rsidRPr="00B75944" w:rsidRDefault="008E449A" w:rsidP="008E449A">
      <w:pPr>
        <w:spacing w:after="0" w:line="240" w:lineRule="auto"/>
        <w:ind w:right="49"/>
        <w:jc w:val="both"/>
        <w:rPr>
          <w:rFonts w:ascii="Arial" w:hAnsi="Arial" w:cs="Arial"/>
          <w:color w:val="000000" w:themeColor="text1"/>
          <w:sz w:val="24"/>
          <w:szCs w:val="24"/>
        </w:rPr>
      </w:pPr>
      <w:r w:rsidRPr="00B75944">
        <w:rPr>
          <w:rFonts w:ascii="Arial" w:hAnsi="Arial" w:cs="Arial"/>
          <w:color w:val="000000"/>
          <w:sz w:val="24"/>
          <w:szCs w:val="24"/>
        </w:rPr>
        <w:t xml:space="preserve">La Coordinación de General de </w:t>
      </w:r>
      <w:r>
        <w:rPr>
          <w:rFonts w:ascii="Arial" w:hAnsi="Arial" w:cs="Arial"/>
          <w:color w:val="000000"/>
          <w:sz w:val="24"/>
          <w:szCs w:val="24"/>
        </w:rPr>
        <w:t xml:space="preserve">Servicios Generales </w:t>
      </w:r>
      <w:r w:rsidRPr="00B75944">
        <w:rPr>
          <w:rFonts w:ascii="Arial" w:hAnsi="Arial" w:cs="Arial"/>
          <w:color w:val="000000" w:themeColor="text1"/>
          <w:sz w:val="24"/>
          <w:szCs w:val="24"/>
        </w:rPr>
        <w:t>no lleva a cabo transferencias de</w:t>
      </w:r>
      <w:r w:rsidRPr="00B75944">
        <w:rPr>
          <w:rFonts w:ascii="Arial" w:hAnsi="Arial" w:cs="Arial"/>
          <w:b/>
          <w:color w:val="000000" w:themeColor="text1"/>
          <w:sz w:val="24"/>
          <w:szCs w:val="24"/>
        </w:rPr>
        <w:t xml:space="preserve"> </w:t>
      </w:r>
      <w:r w:rsidRPr="00B75944">
        <w:rPr>
          <w:rFonts w:ascii="Arial" w:hAnsi="Arial" w:cs="Arial"/>
          <w:color w:val="000000" w:themeColor="text1"/>
          <w:sz w:val="24"/>
          <w:szCs w:val="24"/>
        </w:rPr>
        <w:t>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8E449A" w:rsidRPr="00B75944" w:rsidRDefault="008E449A" w:rsidP="008E449A">
      <w:pPr>
        <w:spacing w:after="0" w:line="240" w:lineRule="auto"/>
        <w:ind w:right="49"/>
        <w:jc w:val="both"/>
        <w:rPr>
          <w:rFonts w:ascii="Arial" w:hAnsi="Arial" w:cs="Arial"/>
          <w:b/>
          <w:sz w:val="28"/>
          <w:szCs w:val="28"/>
        </w:rPr>
      </w:pPr>
    </w:p>
    <w:p w:rsidR="008E449A" w:rsidRPr="00B75944" w:rsidRDefault="008E449A" w:rsidP="008E449A">
      <w:pPr>
        <w:spacing w:after="0" w:line="240" w:lineRule="auto"/>
        <w:ind w:right="49"/>
        <w:jc w:val="both"/>
        <w:rPr>
          <w:rFonts w:ascii="Arial" w:hAnsi="Arial" w:cs="Arial"/>
          <w:b/>
          <w:sz w:val="28"/>
          <w:szCs w:val="28"/>
        </w:rPr>
      </w:pPr>
      <w:r w:rsidRPr="00B75944">
        <w:rPr>
          <w:rFonts w:ascii="Arial" w:hAnsi="Arial" w:cs="Arial"/>
          <w:b/>
          <w:sz w:val="28"/>
          <w:szCs w:val="28"/>
        </w:rPr>
        <w:t xml:space="preserve">Ejercicio de derechos de Acceso, Rectificación; Cancelación y Oposición, (Derechos ARCO) </w:t>
      </w:r>
    </w:p>
    <w:p w:rsidR="008E449A" w:rsidRPr="00B75944" w:rsidRDefault="008E449A" w:rsidP="008E449A">
      <w:pPr>
        <w:spacing w:after="0" w:line="240" w:lineRule="auto"/>
        <w:jc w:val="both"/>
        <w:rPr>
          <w:rFonts w:ascii="Arial" w:hAnsi="Arial" w:cs="Arial"/>
          <w:sz w:val="24"/>
          <w:szCs w:val="24"/>
        </w:rPr>
      </w:pPr>
    </w:p>
    <w:p w:rsidR="008E449A" w:rsidRPr="00B75944" w:rsidRDefault="008E449A" w:rsidP="008E449A">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B75944">
          <w:rPr>
            <w:rFonts w:ascii="Arial" w:hAnsi="Arial" w:cs="Arial"/>
            <w:color w:val="0563C1" w:themeColor="hyperlink"/>
            <w:sz w:val="24"/>
            <w:szCs w:val="24"/>
            <w:u w:val="single"/>
          </w:rPr>
          <w:t>http://www.plataformadetransparencia.org.mx/</w:t>
        </w:r>
      </w:hyperlink>
      <w:r w:rsidRPr="00B75944">
        <w:rPr>
          <w:rFonts w:ascii="Arial" w:hAnsi="Arial" w:cs="Arial"/>
          <w:b/>
          <w:sz w:val="24"/>
          <w:szCs w:val="24"/>
        </w:rPr>
        <w:t xml:space="preserve">), </w:t>
      </w:r>
      <w:r w:rsidRPr="00B75944">
        <w:rPr>
          <w:rFonts w:ascii="Arial" w:hAnsi="Arial" w:cs="Arial"/>
          <w:sz w:val="24"/>
          <w:szCs w:val="24"/>
        </w:rPr>
        <w:t xml:space="preserve">o al correo electrónico </w:t>
      </w:r>
      <w:hyperlink r:id="rId8" w:history="1">
        <w:r w:rsidRPr="00B75944">
          <w:rPr>
            <w:rFonts w:ascii="Arial" w:hAnsi="Arial" w:cs="Arial"/>
            <w:color w:val="0563C1" w:themeColor="hyperlink"/>
            <w:sz w:val="24"/>
            <w:szCs w:val="24"/>
            <w:u w:val="single"/>
          </w:rPr>
          <w:t>transparencia@hcg.gob.mx</w:t>
        </w:r>
      </w:hyperlink>
      <w:r w:rsidRPr="00B75944">
        <w:rPr>
          <w:rFonts w:ascii="Arial" w:hAnsi="Arial" w:cs="Arial"/>
          <w:color w:val="0563C1" w:themeColor="hyperlink"/>
          <w:sz w:val="24"/>
          <w:szCs w:val="24"/>
          <w:u w:val="single"/>
        </w:rPr>
        <w:t>.</w:t>
      </w:r>
    </w:p>
    <w:p w:rsidR="008E449A" w:rsidRDefault="008E449A" w:rsidP="008E449A">
      <w:pPr>
        <w:spacing w:after="0" w:line="240" w:lineRule="auto"/>
        <w:jc w:val="both"/>
        <w:rPr>
          <w:rFonts w:ascii="Arial" w:hAnsi="Arial" w:cs="Arial"/>
          <w:b/>
          <w:sz w:val="28"/>
          <w:szCs w:val="28"/>
        </w:rPr>
      </w:pPr>
    </w:p>
    <w:p w:rsidR="00204540" w:rsidRPr="00B75944" w:rsidRDefault="00204540" w:rsidP="008E449A">
      <w:pPr>
        <w:spacing w:after="0" w:line="240" w:lineRule="auto"/>
        <w:jc w:val="both"/>
        <w:rPr>
          <w:rFonts w:ascii="Arial" w:hAnsi="Arial" w:cs="Arial"/>
          <w:b/>
          <w:sz w:val="28"/>
          <w:szCs w:val="28"/>
        </w:rPr>
      </w:pPr>
    </w:p>
    <w:p w:rsidR="008E449A" w:rsidRPr="00B75944" w:rsidRDefault="008E449A" w:rsidP="008E449A">
      <w:pPr>
        <w:rPr>
          <w:rFonts w:ascii="Arial" w:hAnsi="Arial" w:cs="Arial"/>
          <w:b/>
          <w:sz w:val="28"/>
          <w:szCs w:val="28"/>
        </w:rPr>
      </w:pPr>
      <w:r w:rsidRPr="00B75944">
        <w:rPr>
          <w:rFonts w:ascii="Arial" w:hAnsi="Arial" w:cs="Arial"/>
          <w:b/>
          <w:sz w:val="28"/>
          <w:szCs w:val="28"/>
        </w:rPr>
        <w:lastRenderedPageBreak/>
        <w:t>Consulta del aviso de privacidad integral:</w:t>
      </w:r>
    </w:p>
    <w:p w:rsidR="008E449A" w:rsidRPr="00B75944" w:rsidRDefault="008E449A" w:rsidP="008E449A">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9" w:history="1">
        <w:r w:rsidRPr="00B75944">
          <w:rPr>
            <w:rFonts w:ascii="Arial" w:hAnsi="Arial" w:cs="Arial"/>
            <w:color w:val="0563C1" w:themeColor="hyperlink"/>
            <w:sz w:val="24"/>
            <w:szCs w:val="24"/>
            <w:u w:val="single"/>
          </w:rPr>
          <w:t>www.hcg.udg.mx</w:t>
        </w:r>
      </w:hyperlink>
    </w:p>
    <w:p w:rsidR="008E449A" w:rsidRPr="00B75944" w:rsidRDefault="008E449A" w:rsidP="008E449A">
      <w:pPr>
        <w:spacing w:after="0" w:line="240" w:lineRule="auto"/>
        <w:ind w:right="49"/>
        <w:jc w:val="both"/>
        <w:rPr>
          <w:rFonts w:ascii="Arial" w:hAnsi="Arial" w:cs="Arial"/>
          <w:b/>
          <w:sz w:val="28"/>
          <w:szCs w:val="28"/>
        </w:rPr>
      </w:pPr>
    </w:p>
    <w:p w:rsidR="008E449A" w:rsidRPr="00B75944" w:rsidRDefault="008E449A" w:rsidP="008E449A">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8E449A" w:rsidRPr="00B75944" w:rsidRDefault="008E449A" w:rsidP="008E449A">
      <w:pPr>
        <w:spacing w:after="0" w:line="240" w:lineRule="auto"/>
        <w:ind w:right="49"/>
        <w:jc w:val="both"/>
        <w:rPr>
          <w:rFonts w:ascii="Arial" w:hAnsi="Arial" w:cs="Arial"/>
          <w:sz w:val="24"/>
          <w:szCs w:val="24"/>
        </w:rPr>
      </w:pPr>
    </w:p>
    <w:p w:rsidR="008E449A" w:rsidRPr="00B75944" w:rsidRDefault="008E449A" w:rsidP="008E449A">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8E449A" w:rsidRPr="00B75944" w:rsidRDefault="008E449A" w:rsidP="008E449A">
      <w:pPr>
        <w:spacing w:after="0" w:line="360" w:lineRule="auto"/>
        <w:jc w:val="center"/>
        <w:rPr>
          <w:rFonts w:ascii="Arial" w:hAnsi="Arial" w:cs="Arial"/>
          <w:color w:val="000000"/>
          <w:sz w:val="24"/>
          <w:szCs w:val="24"/>
        </w:rPr>
      </w:pPr>
    </w:p>
    <w:p w:rsidR="008E449A" w:rsidRPr="00B75944" w:rsidRDefault="008E449A" w:rsidP="008E449A">
      <w:pPr>
        <w:spacing w:after="0" w:line="240" w:lineRule="auto"/>
        <w:jc w:val="center"/>
        <w:rPr>
          <w:rFonts w:ascii="Arial" w:hAnsi="Arial" w:cs="Arial"/>
          <w:color w:val="000000"/>
          <w:sz w:val="28"/>
          <w:szCs w:val="28"/>
        </w:rPr>
      </w:pP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8E449A" w:rsidRPr="00B75944" w:rsidRDefault="008E449A" w:rsidP="008E449A">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8E449A" w:rsidRPr="00B75944" w:rsidRDefault="008E449A" w:rsidP="008E449A">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Tel. (33) 39 42 4420 y 39 42 4400 ext. 41135.</w:t>
      </w:r>
    </w:p>
    <w:p w:rsidR="00204540" w:rsidRDefault="008E449A" w:rsidP="0003130E">
      <w:r w:rsidRPr="00B75944">
        <w:rPr>
          <w:rFonts w:ascii="Arial" w:hAnsi="Arial" w:cs="Arial"/>
          <w:b/>
          <w:color w:val="000000"/>
          <w:sz w:val="28"/>
          <w:szCs w:val="28"/>
        </w:rPr>
        <w:t xml:space="preserve">  </w:t>
      </w:r>
      <w:r w:rsidRPr="00B75944">
        <w:rPr>
          <w:rFonts w:ascii="Arial" w:hAnsi="Arial" w:cs="Arial"/>
          <w:b/>
          <w:color w:val="000000"/>
          <w:sz w:val="28"/>
          <w:szCs w:val="28"/>
        </w:rPr>
        <w:br/>
      </w:r>
    </w:p>
    <w:sectPr w:rsidR="00204540" w:rsidSect="003C2EA2">
      <w:headerReference w:type="even" r:id="rId11"/>
      <w:headerReference w:type="default" r:id="rId12"/>
      <w:footerReference w:type="even" r:id="rId13"/>
      <w:footerReference w:type="default" r:id="rId14"/>
      <w:headerReference w:type="first" r:id="rId15"/>
      <w:footerReference w:type="first" r:id="rId16"/>
      <w:pgSz w:w="12240" w:h="15840"/>
      <w:pgMar w:top="1985"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9C" w:rsidRDefault="004C649C" w:rsidP="0038030A">
      <w:pPr>
        <w:spacing w:after="0" w:line="240" w:lineRule="auto"/>
      </w:pPr>
      <w:r>
        <w:separator/>
      </w:r>
    </w:p>
  </w:endnote>
  <w:endnote w:type="continuationSeparator" w:id="0">
    <w:p w:rsidR="004C649C" w:rsidRDefault="004C649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E" w:rsidRDefault="008D2F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E" w:rsidRDefault="008D2F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E" w:rsidRDefault="008D2F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9C" w:rsidRDefault="004C649C" w:rsidP="0038030A">
      <w:pPr>
        <w:spacing w:after="0" w:line="240" w:lineRule="auto"/>
      </w:pPr>
      <w:r>
        <w:separator/>
      </w:r>
    </w:p>
  </w:footnote>
  <w:footnote w:type="continuationSeparator" w:id="0">
    <w:p w:rsidR="004C649C" w:rsidRDefault="004C649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E" w:rsidRDefault="008D2F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7643C63E" wp14:editId="21193EA6">
          <wp:simplePos x="0" y="0"/>
          <wp:positionH relativeFrom="margin">
            <wp:posOffset>-1080135</wp:posOffset>
          </wp:positionH>
          <wp:positionV relativeFrom="paragraph">
            <wp:posOffset>-430530</wp:posOffset>
          </wp:positionV>
          <wp:extent cx="7748749" cy="100107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E" w:rsidRDefault="008D2F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3130E"/>
    <w:rsid w:val="000F1E55"/>
    <w:rsid w:val="0010521C"/>
    <w:rsid w:val="00204540"/>
    <w:rsid w:val="00246B10"/>
    <w:rsid w:val="0038030A"/>
    <w:rsid w:val="003A453D"/>
    <w:rsid w:val="003C2EA2"/>
    <w:rsid w:val="004C649C"/>
    <w:rsid w:val="0050056D"/>
    <w:rsid w:val="006D1567"/>
    <w:rsid w:val="00703B1E"/>
    <w:rsid w:val="00846E03"/>
    <w:rsid w:val="008D2F0E"/>
    <w:rsid w:val="008E449A"/>
    <w:rsid w:val="00BF3789"/>
    <w:rsid w:val="00D923D6"/>
    <w:rsid w:val="00FC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13139-ABF7-4215-A933-767ACB1F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2020-04-14T19:07:00Z</cp:lastPrinted>
  <dcterms:created xsi:type="dcterms:W3CDTF">2020-04-30T18:55:00Z</dcterms:created>
  <dcterms:modified xsi:type="dcterms:W3CDTF">2020-04-30T18:55:00Z</dcterms:modified>
</cp:coreProperties>
</file>